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694E1E" w:rsidRDefault="00CF0251" w:rsidP="00CF025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  <w:bookmarkStart w:id="0" w:name="_GoBack"/>
      <w:bookmarkEnd w:id="0"/>
    </w:p>
    <w:p w:rsidR="001C1527" w:rsidRPr="00694E1E" w:rsidRDefault="00CF0251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  <w:r w:rsidRPr="00694E1E">
        <w:rPr>
          <w:rFonts w:eastAsia="Times New Roman" w:cs="Calibri"/>
          <w:b/>
          <w:sz w:val="24"/>
          <w:szCs w:val="24"/>
        </w:rPr>
        <w:t xml:space="preserve">RE: </w:t>
      </w:r>
      <w:r w:rsidR="006E7324" w:rsidRPr="00694E1E">
        <w:rPr>
          <w:rFonts w:eastAsia="Times New Roman" w:cs="Calibri"/>
          <w:b/>
          <w:sz w:val="24"/>
          <w:szCs w:val="24"/>
          <w:lang w:val="en-US"/>
        </w:rPr>
        <w:t>Cross Profession of Dealer’s Representatives and Licensed Financial Planners</w:t>
      </w:r>
    </w:p>
    <w:p w:rsidR="006E7324" w:rsidRPr="00694E1E" w:rsidRDefault="006E7324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694E1E" w:rsidTr="00E74E4F">
        <w:trPr>
          <w:trHeight w:val="432"/>
        </w:trPr>
        <w:tc>
          <w:tcPr>
            <w:tcW w:w="3348" w:type="dxa"/>
          </w:tcPr>
          <w:p w:rsidR="00CF0251" w:rsidRPr="00694E1E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694E1E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694E1E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487" w:type="dxa"/>
          </w:tcPr>
          <w:p w:rsidR="00CF0251" w:rsidRPr="00694E1E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694E1E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694E1E" w:rsidTr="00E74E4F">
        <w:trPr>
          <w:trHeight w:val="288"/>
        </w:trPr>
        <w:tc>
          <w:tcPr>
            <w:tcW w:w="3348" w:type="dxa"/>
          </w:tcPr>
          <w:p w:rsidR="00CF0251" w:rsidRPr="00694E1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694E1E"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Pr="00694E1E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  <w:p w:rsidR="001D6B62" w:rsidRPr="00694E1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694E1E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Pr="00694E1E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694E1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694E1E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Pr="00694E1E" w:rsidRDefault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694E1E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694E1E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Pr="00694E1E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694E1E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Pr="00694E1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694E1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694E1E"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 w:rsidRPr="00694E1E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 w:rsidRPr="00694E1E"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Pr="00694E1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694E1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694E1E"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 w:rsidRPr="00694E1E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 w:rsidRPr="00694E1E"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 w:rsidRPr="00694E1E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Pr="00694E1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694E1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694E1E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  <w:p w:rsidR="001D6B62" w:rsidRPr="00694E1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694E1E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CF0251" w:rsidRPr="00694E1E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694E1E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694E1E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493FA9" w:rsidRPr="00694E1E" w:rsidRDefault="008C4583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  <w:r w:rsidRPr="00694E1E">
        <w:rPr>
          <w:rFonts w:eastAsia="Times New Roman" w:cs="Calibri"/>
          <w:b/>
          <w:sz w:val="24"/>
          <w:szCs w:val="24"/>
        </w:rPr>
        <w:t xml:space="preserve">The purpose of this survey is to seek your feedback in relation to the expansion of stockbroking companies’ service to include a fee based model. </w:t>
      </w:r>
      <w:r w:rsidR="00910FC5" w:rsidRPr="00910FC5">
        <w:rPr>
          <w:rFonts w:eastAsia="Times New Roman" w:cs="Calibri"/>
          <w:b/>
          <w:sz w:val="24"/>
          <w:szCs w:val="24"/>
          <w:lang w:val="en-US"/>
        </w:rPr>
        <w:t xml:space="preserve">Please tick ( √ )  </w:t>
      </w:r>
      <w:r w:rsidR="00910FC5">
        <w:rPr>
          <w:rFonts w:eastAsia="Times New Roman" w:cs="Calibri"/>
          <w:b/>
          <w:sz w:val="24"/>
          <w:szCs w:val="24"/>
          <w:lang w:val="en-US"/>
        </w:rPr>
        <w:t xml:space="preserve">in </w:t>
      </w:r>
      <w:r w:rsidR="00910FC5" w:rsidRPr="00910FC5">
        <w:rPr>
          <w:rFonts w:eastAsia="Times New Roman" w:cs="Calibri"/>
          <w:b/>
          <w:sz w:val="24"/>
          <w:szCs w:val="24"/>
          <w:lang w:val="en-US"/>
        </w:rPr>
        <w:t xml:space="preserve">the appropriate box to indicate  your preferred </w:t>
      </w:r>
      <w:r w:rsidR="00910FC5">
        <w:rPr>
          <w:rFonts w:eastAsia="Times New Roman" w:cs="Calibri"/>
          <w:b/>
          <w:sz w:val="24"/>
          <w:szCs w:val="24"/>
          <w:lang w:val="en-US"/>
        </w:rPr>
        <w:t xml:space="preserve">answer. </w:t>
      </w:r>
      <w:r w:rsidRPr="00694E1E">
        <w:rPr>
          <w:rFonts w:eastAsia="Times New Roman" w:cs="Calibri"/>
          <w:b/>
          <w:sz w:val="24"/>
          <w:szCs w:val="24"/>
        </w:rPr>
        <w:t xml:space="preserve">All the responses will be kept confidential and will be used only for reference purpose. </w:t>
      </w:r>
    </w:p>
    <w:p w:rsidR="007565FF" w:rsidRDefault="007565FF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p w:rsidR="00694E1E" w:rsidRPr="00694E1E" w:rsidRDefault="00694E1E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027A9" w:rsidRPr="00694E1E" w:rsidTr="00C027A9">
        <w:tc>
          <w:tcPr>
            <w:tcW w:w="9639" w:type="dxa"/>
          </w:tcPr>
          <w:p w:rsidR="00C027A9" w:rsidRPr="00694E1E" w:rsidRDefault="00C027A9" w:rsidP="00694E1E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694E1E">
              <w:rPr>
                <w:rFonts w:eastAsia="Times New Roman" w:cs="Calibri"/>
                <w:sz w:val="24"/>
                <w:szCs w:val="24"/>
              </w:rPr>
              <w:t xml:space="preserve">Do you think there is a demand by </w:t>
            </w:r>
            <w:r w:rsidR="00694E1E" w:rsidRPr="00694E1E">
              <w:rPr>
                <w:rFonts w:eastAsia="Times New Roman" w:cs="Calibri"/>
                <w:sz w:val="24"/>
                <w:szCs w:val="24"/>
              </w:rPr>
              <w:t>your clients</w:t>
            </w:r>
            <w:r w:rsidRPr="00694E1E">
              <w:rPr>
                <w:rFonts w:eastAsia="Times New Roman" w:cs="Calibri"/>
                <w:sz w:val="24"/>
                <w:szCs w:val="24"/>
              </w:rPr>
              <w:t xml:space="preserve"> for advisory services in addition to the current business model?  Such advisory services would encompass providing advice on a portfolio of equities and listed funds based on the risk profile and needs of the clients including periodic review on the advice provided. </w:t>
            </w:r>
          </w:p>
        </w:tc>
      </w:tr>
    </w:tbl>
    <w:p w:rsidR="00C027A9" w:rsidRPr="00694E1E" w:rsidRDefault="00C027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50"/>
      </w:tblGrid>
      <w:tr w:rsidR="00C027A9" w:rsidRPr="00694E1E" w:rsidTr="00910F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A9" w:rsidRPr="00694E1E" w:rsidRDefault="00C027A9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  <w:p w:rsidR="00C027A9" w:rsidRPr="00694E1E" w:rsidRDefault="00C027A9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7A9" w:rsidRPr="004F2804" w:rsidRDefault="00910FC5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4F2804">
              <w:rPr>
                <w:rFonts w:eastAsia="Times New Roman" w:cs="Calibri"/>
                <w:sz w:val="24"/>
                <w:szCs w:val="24"/>
                <w:lang w:val="en-US"/>
              </w:rPr>
              <w:t xml:space="preserve">Yes </w:t>
            </w:r>
          </w:p>
        </w:tc>
      </w:tr>
      <w:tr w:rsidR="00C027A9" w:rsidRPr="00694E1E" w:rsidTr="00910F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A9" w:rsidRPr="00694E1E" w:rsidRDefault="00C027A9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  <w:p w:rsidR="00C027A9" w:rsidRPr="00694E1E" w:rsidRDefault="00C027A9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7A9" w:rsidRPr="004F2804" w:rsidRDefault="00910FC5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4F2804">
              <w:rPr>
                <w:rFonts w:eastAsia="Times New Roman" w:cs="Calibri"/>
                <w:sz w:val="24"/>
                <w:szCs w:val="24"/>
                <w:lang w:val="en-US"/>
              </w:rPr>
              <w:t>No</w:t>
            </w:r>
          </w:p>
        </w:tc>
      </w:tr>
    </w:tbl>
    <w:p w:rsidR="00C027A9" w:rsidRPr="00694E1E" w:rsidRDefault="00C027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p w:rsidR="00C027A9" w:rsidRPr="00694E1E" w:rsidRDefault="00C027A9" w:rsidP="00C027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694E1E">
        <w:rPr>
          <w:rFonts w:eastAsia="Times New Roman" w:cs="Calibri"/>
          <w:sz w:val="24"/>
          <w:szCs w:val="24"/>
        </w:rPr>
        <w:t>If your answer to Question 1 is ‘Yes’</w:t>
      </w:r>
      <w:r w:rsidR="00387E75" w:rsidRPr="00694E1E">
        <w:rPr>
          <w:rFonts w:eastAsia="Times New Roman" w:cs="Calibri"/>
          <w:sz w:val="24"/>
          <w:szCs w:val="24"/>
        </w:rPr>
        <w:t>, please</w:t>
      </w:r>
      <w:r w:rsidRPr="00694E1E">
        <w:rPr>
          <w:rFonts w:eastAsia="Times New Roman" w:cs="Calibri"/>
          <w:sz w:val="24"/>
          <w:szCs w:val="24"/>
        </w:rPr>
        <w:t xml:space="preserve"> proceed to next question.</w:t>
      </w:r>
    </w:p>
    <w:p w:rsidR="00C027A9" w:rsidRPr="00694E1E" w:rsidRDefault="00C027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p w:rsidR="00C027A9" w:rsidRPr="00694E1E" w:rsidRDefault="00C027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p w:rsidR="00C027A9" w:rsidRPr="00694E1E" w:rsidRDefault="00C027A9" w:rsidP="00C027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027A9" w:rsidRPr="00694E1E" w:rsidTr="00C86F71">
        <w:tc>
          <w:tcPr>
            <w:tcW w:w="9639" w:type="dxa"/>
          </w:tcPr>
          <w:p w:rsidR="00C027A9" w:rsidRPr="00694E1E" w:rsidRDefault="00C027A9" w:rsidP="00C027A9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694E1E">
              <w:rPr>
                <w:rFonts w:eastAsia="Times New Roman" w:cs="Calibri"/>
                <w:sz w:val="24"/>
                <w:szCs w:val="24"/>
              </w:rPr>
              <w:t>In addition to the current commission sharing arrangement, would you allow your dealer's representatives to charge a fee for providing enhanced advisory service in relation to portfolio of equities, listed funds on a fee sharing basis? </w:t>
            </w:r>
          </w:p>
        </w:tc>
      </w:tr>
    </w:tbl>
    <w:p w:rsidR="00C027A9" w:rsidRPr="00694E1E" w:rsidRDefault="00C027A9" w:rsidP="00C027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50"/>
      </w:tblGrid>
      <w:tr w:rsidR="00910FC5" w:rsidRPr="00694E1E" w:rsidTr="00581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5" w:rsidRPr="00694E1E" w:rsidRDefault="00910FC5" w:rsidP="00581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  <w:p w:rsidR="00910FC5" w:rsidRPr="00694E1E" w:rsidRDefault="00910FC5" w:rsidP="00581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FC5" w:rsidRPr="004F2804" w:rsidRDefault="00910FC5" w:rsidP="00581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4F2804">
              <w:rPr>
                <w:rFonts w:eastAsia="Times New Roman" w:cs="Calibri"/>
                <w:sz w:val="24"/>
                <w:szCs w:val="24"/>
                <w:lang w:val="en-US"/>
              </w:rPr>
              <w:t xml:space="preserve">Yes </w:t>
            </w:r>
          </w:p>
        </w:tc>
      </w:tr>
      <w:tr w:rsidR="00910FC5" w:rsidRPr="00694E1E" w:rsidTr="00581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5" w:rsidRPr="00694E1E" w:rsidRDefault="00910FC5" w:rsidP="00581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  <w:p w:rsidR="00910FC5" w:rsidRPr="00694E1E" w:rsidRDefault="00910FC5" w:rsidP="00581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FC5" w:rsidRPr="004F2804" w:rsidRDefault="00910FC5" w:rsidP="00581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4F2804">
              <w:rPr>
                <w:rFonts w:eastAsia="Times New Roman" w:cs="Calibri"/>
                <w:sz w:val="24"/>
                <w:szCs w:val="24"/>
                <w:lang w:val="en-US"/>
              </w:rPr>
              <w:t>No</w:t>
            </w:r>
          </w:p>
        </w:tc>
      </w:tr>
    </w:tbl>
    <w:p w:rsidR="00C027A9" w:rsidRPr="00694E1E" w:rsidRDefault="00C027A9" w:rsidP="00C027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p w:rsidR="00C027A9" w:rsidRPr="00694E1E" w:rsidRDefault="00C027A9" w:rsidP="00C027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p w:rsidR="00C027A9" w:rsidRPr="00694E1E" w:rsidRDefault="00C027A9" w:rsidP="00C027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027A9" w:rsidRPr="00694E1E" w:rsidTr="00C86F71">
        <w:tc>
          <w:tcPr>
            <w:tcW w:w="9639" w:type="dxa"/>
          </w:tcPr>
          <w:p w:rsidR="00C027A9" w:rsidRPr="00694E1E" w:rsidRDefault="00C027A9" w:rsidP="00C027A9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694E1E">
              <w:rPr>
                <w:rFonts w:eastAsia="Times New Roman" w:cs="Calibri"/>
                <w:sz w:val="24"/>
                <w:szCs w:val="24"/>
              </w:rPr>
              <w:t>If your answer to Question 2 is ‘Yes’, would your dealer’s representatives be willing to take an additional module or exam to qualify for providing such enhanced services? </w:t>
            </w:r>
          </w:p>
        </w:tc>
      </w:tr>
    </w:tbl>
    <w:p w:rsidR="00C027A9" w:rsidRPr="00694E1E" w:rsidRDefault="00C027A9" w:rsidP="00C027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50"/>
      </w:tblGrid>
      <w:tr w:rsidR="00910FC5" w:rsidRPr="00694E1E" w:rsidTr="00581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5" w:rsidRPr="00694E1E" w:rsidRDefault="00910FC5" w:rsidP="00581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  <w:p w:rsidR="00910FC5" w:rsidRPr="00694E1E" w:rsidRDefault="00910FC5" w:rsidP="00581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FC5" w:rsidRPr="004F2804" w:rsidRDefault="00910FC5" w:rsidP="00581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4F2804">
              <w:rPr>
                <w:rFonts w:eastAsia="Times New Roman" w:cs="Calibri"/>
                <w:sz w:val="24"/>
                <w:szCs w:val="24"/>
                <w:lang w:val="en-US"/>
              </w:rPr>
              <w:t xml:space="preserve">Yes </w:t>
            </w:r>
          </w:p>
        </w:tc>
      </w:tr>
      <w:tr w:rsidR="00910FC5" w:rsidRPr="00694E1E" w:rsidTr="00581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5" w:rsidRPr="00694E1E" w:rsidRDefault="00910FC5" w:rsidP="00581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  <w:p w:rsidR="00910FC5" w:rsidRPr="00694E1E" w:rsidRDefault="00910FC5" w:rsidP="00581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FC5" w:rsidRPr="004F2804" w:rsidRDefault="00910FC5" w:rsidP="00581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4F2804">
              <w:rPr>
                <w:rFonts w:eastAsia="Times New Roman" w:cs="Calibri"/>
                <w:sz w:val="24"/>
                <w:szCs w:val="24"/>
                <w:lang w:val="en-US"/>
              </w:rPr>
              <w:t>No</w:t>
            </w:r>
          </w:p>
        </w:tc>
      </w:tr>
    </w:tbl>
    <w:p w:rsidR="00C027A9" w:rsidRPr="00694E1E" w:rsidRDefault="00C027A9" w:rsidP="00C027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p w:rsidR="00C027A9" w:rsidRPr="00694E1E" w:rsidRDefault="00C027A9" w:rsidP="00C027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p w:rsidR="00C027A9" w:rsidRPr="00694E1E" w:rsidRDefault="00C027A9" w:rsidP="00C027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027A9" w:rsidRPr="00694E1E" w:rsidTr="00C86F71">
        <w:tc>
          <w:tcPr>
            <w:tcW w:w="9639" w:type="dxa"/>
          </w:tcPr>
          <w:p w:rsidR="00C027A9" w:rsidRPr="00694E1E" w:rsidRDefault="00C027A9" w:rsidP="00C027A9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694E1E">
              <w:rPr>
                <w:rFonts w:eastAsia="Times New Roman" w:cs="Calibri"/>
                <w:sz w:val="24"/>
                <w:szCs w:val="24"/>
              </w:rPr>
              <w:t>In y</w:t>
            </w:r>
            <w:r w:rsidR="00387E75" w:rsidRPr="00694E1E">
              <w:rPr>
                <w:rFonts w:eastAsia="Times New Roman" w:cs="Calibri"/>
                <w:sz w:val="24"/>
                <w:szCs w:val="24"/>
              </w:rPr>
              <w:t xml:space="preserve">our opinion, allowing dealer's </w:t>
            </w:r>
            <w:r w:rsidRPr="00694E1E">
              <w:rPr>
                <w:rFonts w:eastAsia="Times New Roman" w:cs="Calibri"/>
                <w:sz w:val="24"/>
                <w:szCs w:val="24"/>
              </w:rPr>
              <w:t>represen</w:t>
            </w:r>
            <w:r w:rsidR="00694E1E">
              <w:rPr>
                <w:rFonts w:eastAsia="Times New Roman" w:cs="Calibri"/>
                <w:sz w:val="24"/>
                <w:szCs w:val="24"/>
              </w:rPr>
              <w:t>tatives to charge fees for advic</w:t>
            </w:r>
            <w:r w:rsidRPr="00694E1E">
              <w:rPr>
                <w:rFonts w:eastAsia="Times New Roman" w:cs="Calibri"/>
                <w:sz w:val="24"/>
                <w:szCs w:val="24"/>
              </w:rPr>
              <w:t>e would</w:t>
            </w:r>
            <w:r w:rsidR="00387E75" w:rsidRPr="00694E1E">
              <w:rPr>
                <w:rFonts w:eastAsia="Times New Roman" w:cs="Calibri"/>
                <w:sz w:val="24"/>
                <w:szCs w:val="24"/>
              </w:rPr>
              <w:t>:</w:t>
            </w:r>
          </w:p>
        </w:tc>
      </w:tr>
    </w:tbl>
    <w:p w:rsidR="00C027A9" w:rsidRPr="00694E1E" w:rsidRDefault="00C027A9" w:rsidP="00C027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876"/>
      </w:tblGrid>
      <w:tr w:rsidR="00910FC5" w:rsidRPr="00694E1E" w:rsidTr="00910F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5" w:rsidRPr="00694E1E" w:rsidRDefault="00910FC5" w:rsidP="00C86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8876" w:type="dxa"/>
            <w:tcBorders>
              <w:left w:val="single" w:sz="4" w:space="0" w:color="auto"/>
            </w:tcBorders>
          </w:tcPr>
          <w:p w:rsidR="00910FC5" w:rsidRPr="00694E1E" w:rsidRDefault="00910FC5" w:rsidP="00581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694E1E">
              <w:rPr>
                <w:rFonts w:eastAsia="Times New Roman" w:cs="Calibri"/>
                <w:sz w:val="24"/>
                <w:szCs w:val="24"/>
                <w:lang w:val="en-US"/>
              </w:rPr>
              <w:t>Entice dealer’s representatives to promote</w:t>
            </w:r>
            <w:r w:rsidRPr="00694E1E">
              <w:rPr>
                <w:rFonts w:eastAsia="Times New Roman" w:cs="Calibri"/>
                <w:sz w:val="24"/>
                <w:szCs w:val="24"/>
              </w:rPr>
              <w:t xml:space="preserve"> only enhanced advisory service</w:t>
            </w:r>
            <w:r w:rsidRPr="00694E1E">
              <w:rPr>
                <w:rFonts w:eastAsia="Times New Roman" w:cs="Calibri"/>
                <w:sz w:val="24"/>
                <w:szCs w:val="24"/>
                <w:lang w:val="en-US"/>
              </w:rPr>
              <w:t xml:space="preserve"> and shift them away from their current business model,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which is </w:t>
            </w:r>
            <w:r w:rsidRPr="00694E1E">
              <w:rPr>
                <w:rFonts w:eastAsia="Times New Roman" w:cs="Calibri"/>
                <w:sz w:val="24"/>
                <w:szCs w:val="24"/>
                <w:lang w:val="en-US"/>
              </w:rPr>
              <w:t>detrimental to the clients.</w:t>
            </w:r>
          </w:p>
          <w:p w:rsidR="00910FC5" w:rsidRPr="00694E1E" w:rsidRDefault="00910FC5" w:rsidP="00581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910FC5" w:rsidRPr="00694E1E" w:rsidTr="00910F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5" w:rsidRPr="00694E1E" w:rsidRDefault="00910FC5" w:rsidP="00C86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8876" w:type="dxa"/>
            <w:tcBorders>
              <w:left w:val="single" w:sz="4" w:space="0" w:color="auto"/>
            </w:tcBorders>
          </w:tcPr>
          <w:p w:rsidR="00910FC5" w:rsidRPr="00694E1E" w:rsidRDefault="00910FC5" w:rsidP="00581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694E1E">
              <w:rPr>
                <w:rFonts w:eastAsia="Times New Roman" w:cs="Calibri"/>
                <w:sz w:val="24"/>
                <w:szCs w:val="24"/>
                <w:lang w:val="en-US"/>
              </w:rPr>
              <w:t>Earn more revenue for both the stockbroking company and the dealer's representatives while providing a valuable service to the clients.</w:t>
            </w:r>
          </w:p>
          <w:p w:rsidR="00910FC5" w:rsidRPr="00694E1E" w:rsidRDefault="00910FC5" w:rsidP="00581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910FC5" w:rsidRPr="00694E1E" w:rsidTr="00910F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5" w:rsidRPr="00694E1E" w:rsidRDefault="00910FC5" w:rsidP="00C86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8876" w:type="dxa"/>
            <w:tcBorders>
              <w:left w:val="single" w:sz="4" w:space="0" w:color="auto"/>
            </w:tcBorders>
          </w:tcPr>
          <w:p w:rsidR="00910FC5" w:rsidRDefault="00910FC5" w:rsidP="00910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910FC5" w:rsidRPr="00910FC5" w:rsidRDefault="00910FC5" w:rsidP="00910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910FC5">
              <w:rPr>
                <w:rFonts w:eastAsia="Times New Roman" w:cs="Calibri"/>
                <w:sz w:val="24"/>
                <w:szCs w:val="24"/>
                <w:lang w:val="en-US"/>
              </w:rPr>
              <w:t>Other: ___________________________________________________________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______</w:t>
            </w:r>
          </w:p>
          <w:p w:rsidR="00910FC5" w:rsidRPr="00694E1E" w:rsidRDefault="00910FC5" w:rsidP="00910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910FC5">
              <w:rPr>
                <w:rFonts w:eastAsia="Times New Roman" w:cs="Calibri"/>
                <w:sz w:val="24"/>
                <w:szCs w:val="24"/>
                <w:lang w:val="en-US"/>
              </w:rPr>
              <w:t xml:space="preserve">         </w:t>
            </w:r>
          </w:p>
        </w:tc>
      </w:tr>
    </w:tbl>
    <w:p w:rsidR="00C027A9" w:rsidRDefault="00C027A9" w:rsidP="00C027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p w:rsidR="00694E1E" w:rsidRDefault="00694E1E" w:rsidP="00C027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sectPr w:rsidR="00694E1E" w:rsidSect="00677689">
      <w:headerReference w:type="default" r:id="rId9"/>
      <w:footerReference w:type="default" r:id="rId10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D8" w:rsidRDefault="00467DD8" w:rsidP="00CF0251">
      <w:pPr>
        <w:spacing w:after="0" w:line="240" w:lineRule="auto"/>
      </w:pPr>
      <w:r>
        <w:separator/>
      </w:r>
    </w:p>
  </w:endnote>
  <w:endnote w:type="continuationSeparator" w:id="0">
    <w:p w:rsidR="00467DD8" w:rsidRDefault="00467DD8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104572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697A" w:rsidRPr="00B3697A" w:rsidRDefault="00B3697A">
            <w:pPr>
              <w:pStyle w:val="Footer"/>
              <w:jc w:val="right"/>
              <w:rPr>
                <w:sz w:val="20"/>
                <w:szCs w:val="20"/>
              </w:rPr>
            </w:pPr>
            <w:r w:rsidRPr="00B3697A">
              <w:rPr>
                <w:sz w:val="20"/>
                <w:szCs w:val="20"/>
              </w:rPr>
              <w:t xml:space="preserve">Page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467DD8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  <w:r w:rsidRPr="00B3697A">
              <w:rPr>
                <w:sz w:val="20"/>
                <w:szCs w:val="20"/>
              </w:rPr>
              <w:t xml:space="preserve"> of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467DD8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3697A" w:rsidRDefault="00B36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D8" w:rsidRDefault="00467DD8" w:rsidP="00CF0251">
      <w:pPr>
        <w:spacing w:after="0" w:line="240" w:lineRule="auto"/>
      </w:pPr>
      <w:r>
        <w:separator/>
      </w:r>
    </w:p>
  </w:footnote>
  <w:footnote w:type="continuationSeparator" w:id="0">
    <w:p w:rsidR="00467DD8" w:rsidRDefault="00467DD8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6E7324">
      <w:rPr>
        <w:rFonts w:cs="Calibri"/>
        <w:b/>
        <w:sz w:val="24"/>
        <w:szCs w:val="24"/>
      </w:rPr>
      <w:t>1</w:t>
    </w:r>
    <w:r w:rsidR="00910FC5">
      <w:rPr>
        <w:rFonts w:cs="Calibri"/>
        <w:b/>
        <w:sz w:val="24"/>
        <w:szCs w:val="24"/>
      </w:rPr>
      <w:t>4</w:t>
    </w:r>
    <w:r w:rsidR="0054555A">
      <w:rPr>
        <w:rFonts w:cs="Calibri"/>
        <w:b/>
        <w:sz w:val="24"/>
        <w:szCs w:val="24"/>
      </w:rPr>
      <w:t xml:space="preserve"> OF 201</w:t>
    </w:r>
    <w:r w:rsidR="0092567F">
      <w:rPr>
        <w:rFonts w:cs="Calibri"/>
        <w:b/>
        <w:sz w:val="24"/>
        <w:szCs w:val="24"/>
      </w:rPr>
      <w:t>9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7ACA"/>
    <w:multiLevelType w:val="hybridMultilevel"/>
    <w:tmpl w:val="097C2C20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E5210B"/>
    <w:multiLevelType w:val="hybridMultilevel"/>
    <w:tmpl w:val="D3C236F2"/>
    <w:lvl w:ilvl="0" w:tplc="813A30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181F"/>
    <w:multiLevelType w:val="hybridMultilevel"/>
    <w:tmpl w:val="4976B7B0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B47EC"/>
    <w:multiLevelType w:val="hybridMultilevel"/>
    <w:tmpl w:val="B77208B6"/>
    <w:lvl w:ilvl="0" w:tplc="D33E7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42BAFC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283CCE"/>
    <w:multiLevelType w:val="hybridMultilevel"/>
    <w:tmpl w:val="FE907D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BB32C7"/>
    <w:multiLevelType w:val="hybridMultilevel"/>
    <w:tmpl w:val="843EB11A"/>
    <w:lvl w:ilvl="0" w:tplc="558AEC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82FE0"/>
    <w:multiLevelType w:val="hybridMultilevel"/>
    <w:tmpl w:val="69A8E8A0"/>
    <w:lvl w:ilvl="0" w:tplc="96BAD5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8"/>
  </w:num>
  <w:num w:numId="5">
    <w:abstractNumId w:val="7"/>
  </w:num>
  <w:num w:numId="6">
    <w:abstractNumId w:val="12"/>
  </w:num>
  <w:num w:numId="7">
    <w:abstractNumId w:val="15"/>
  </w:num>
  <w:num w:numId="8">
    <w:abstractNumId w:val="17"/>
  </w:num>
  <w:num w:numId="9">
    <w:abstractNumId w:val="16"/>
  </w:num>
  <w:num w:numId="10">
    <w:abstractNumId w:val="3"/>
  </w:num>
  <w:num w:numId="11">
    <w:abstractNumId w:val="2"/>
  </w:num>
  <w:num w:numId="12">
    <w:abstractNumId w:val="13"/>
  </w:num>
  <w:num w:numId="13">
    <w:abstractNumId w:val="10"/>
  </w:num>
  <w:num w:numId="14">
    <w:abstractNumId w:val="9"/>
  </w:num>
  <w:num w:numId="15">
    <w:abstractNumId w:val="5"/>
  </w:num>
  <w:num w:numId="16">
    <w:abstractNumId w:val="14"/>
  </w:num>
  <w:num w:numId="17">
    <w:abstractNumId w:val="11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7579D"/>
    <w:rsid w:val="00082B58"/>
    <w:rsid w:val="000C571C"/>
    <w:rsid w:val="00122CC2"/>
    <w:rsid w:val="0012434C"/>
    <w:rsid w:val="00134444"/>
    <w:rsid w:val="00136B24"/>
    <w:rsid w:val="00147231"/>
    <w:rsid w:val="00173424"/>
    <w:rsid w:val="001A1720"/>
    <w:rsid w:val="001A24A3"/>
    <w:rsid w:val="001C1527"/>
    <w:rsid w:val="001C44EF"/>
    <w:rsid w:val="001D66DF"/>
    <w:rsid w:val="001D6B62"/>
    <w:rsid w:val="002042FC"/>
    <w:rsid w:val="00217E69"/>
    <w:rsid w:val="00223947"/>
    <w:rsid w:val="00224923"/>
    <w:rsid w:val="002631F4"/>
    <w:rsid w:val="002650BD"/>
    <w:rsid w:val="002814B9"/>
    <w:rsid w:val="002E25BF"/>
    <w:rsid w:val="002E73DD"/>
    <w:rsid w:val="002F5F6D"/>
    <w:rsid w:val="00306509"/>
    <w:rsid w:val="003312B3"/>
    <w:rsid w:val="00337291"/>
    <w:rsid w:val="00366A7F"/>
    <w:rsid w:val="003678DE"/>
    <w:rsid w:val="003753BB"/>
    <w:rsid w:val="00387E75"/>
    <w:rsid w:val="00392E67"/>
    <w:rsid w:val="003930EF"/>
    <w:rsid w:val="003C4F05"/>
    <w:rsid w:val="003D04AB"/>
    <w:rsid w:val="003E4D91"/>
    <w:rsid w:val="00417733"/>
    <w:rsid w:val="00467DD8"/>
    <w:rsid w:val="00473BC0"/>
    <w:rsid w:val="00493FA9"/>
    <w:rsid w:val="00494F63"/>
    <w:rsid w:val="0049685D"/>
    <w:rsid w:val="004A6CDA"/>
    <w:rsid w:val="004C5CAF"/>
    <w:rsid w:val="004F2804"/>
    <w:rsid w:val="00506FB0"/>
    <w:rsid w:val="00514C38"/>
    <w:rsid w:val="00516E9C"/>
    <w:rsid w:val="00527854"/>
    <w:rsid w:val="0054555A"/>
    <w:rsid w:val="00546AFF"/>
    <w:rsid w:val="00556194"/>
    <w:rsid w:val="00557451"/>
    <w:rsid w:val="005771C9"/>
    <w:rsid w:val="00587274"/>
    <w:rsid w:val="005966A5"/>
    <w:rsid w:val="005C0EF1"/>
    <w:rsid w:val="005E1755"/>
    <w:rsid w:val="00602619"/>
    <w:rsid w:val="0060375C"/>
    <w:rsid w:val="00643538"/>
    <w:rsid w:val="00654E76"/>
    <w:rsid w:val="00677689"/>
    <w:rsid w:val="00694E1E"/>
    <w:rsid w:val="006C4DD0"/>
    <w:rsid w:val="006E7324"/>
    <w:rsid w:val="00737A66"/>
    <w:rsid w:val="00745E69"/>
    <w:rsid w:val="007565FF"/>
    <w:rsid w:val="00764B5E"/>
    <w:rsid w:val="0077029C"/>
    <w:rsid w:val="007702F3"/>
    <w:rsid w:val="007752CA"/>
    <w:rsid w:val="00791C0A"/>
    <w:rsid w:val="007A1682"/>
    <w:rsid w:val="007A4D48"/>
    <w:rsid w:val="007B6591"/>
    <w:rsid w:val="007D334A"/>
    <w:rsid w:val="007D5524"/>
    <w:rsid w:val="007E779F"/>
    <w:rsid w:val="0083534D"/>
    <w:rsid w:val="008656CC"/>
    <w:rsid w:val="00884F43"/>
    <w:rsid w:val="00893A5E"/>
    <w:rsid w:val="008955C2"/>
    <w:rsid w:val="008B2C92"/>
    <w:rsid w:val="008C4583"/>
    <w:rsid w:val="008D53A0"/>
    <w:rsid w:val="00910FC5"/>
    <w:rsid w:val="00914326"/>
    <w:rsid w:val="00915CC6"/>
    <w:rsid w:val="0092567F"/>
    <w:rsid w:val="00953B3F"/>
    <w:rsid w:val="00965C4D"/>
    <w:rsid w:val="00966FA9"/>
    <w:rsid w:val="009E02DE"/>
    <w:rsid w:val="00A25608"/>
    <w:rsid w:val="00A2658C"/>
    <w:rsid w:val="00A51059"/>
    <w:rsid w:val="00A54DF5"/>
    <w:rsid w:val="00A812BD"/>
    <w:rsid w:val="00A86A4E"/>
    <w:rsid w:val="00A86B74"/>
    <w:rsid w:val="00A95B6A"/>
    <w:rsid w:val="00AB69AB"/>
    <w:rsid w:val="00AC3A5C"/>
    <w:rsid w:val="00AC59E7"/>
    <w:rsid w:val="00AC78A0"/>
    <w:rsid w:val="00AD0D3E"/>
    <w:rsid w:val="00AD2C92"/>
    <w:rsid w:val="00AD39DA"/>
    <w:rsid w:val="00AF17B9"/>
    <w:rsid w:val="00AF3B81"/>
    <w:rsid w:val="00B17897"/>
    <w:rsid w:val="00B21602"/>
    <w:rsid w:val="00B3697A"/>
    <w:rsid w:val="00B60108"/>
    <w:rsid w:val="00B73E28"/>
    <w:rsid w:val="00B9058D"/>
    <w:rsid w:val="00BB4841"/>
    <w:rsid w:val="00BF7282"/>
    <w:rsid w:val="00C01730"/>
    <w:rsid w:val="00C027A9"/>
    <w:rsid w:val="00C22519"/>
    <w:rsid w:val="00C91281"/>
    <w:rsid w:val="00C915FF"/>
    <w:rsid w:val="00C9380F"/>
    <w:rsid w:val="00CC6FB7"/>
    <w:rsid w:val="00CD0D10"/>
    <w:rsid w:val="00CF0251"/>
    <w:rsid w:val="00CF3A27"/>
    <w:rsid w:val="00D15D29"/>
    <w:rsid w:val="00D32E57"/>
    <w:rsid w:val="00D368FB"/>
    <w:rsid w:val="00D37B65"/>
    <w:rsid w:val="00D54A43"/>
    <w:rsid w:val="00D76F1B"/>
    <w:rsid w:val="00D92F5D"/>
    <w:rsid w:val="00D958C3"/>
    <w:rsid w:val="00DB1396"/>
    <w:rsid w:val="00E03195"/>
    <w:rsid w:val="00E170DE"/>
    <w:rsid w:val="00E21299"/>
    <w:rsid w:val="00E2437C"/>
    <w:rsid w:val="00E71BC4"/>
    <w:rsid w:val="00E72F35"/>
    <w:rsid w:val="00E74E4F"/>
    <w:rsid w:val="00EB03E8"/>
    <w:rsid w:val="00ED2EA2"/>
    <w:rsid w:val="00EE6D7D"/>
    <w:rsid w:val="00EF18F2"/>
    <w:rsid w:val="00F30DFF"/>
    <w:rsid w:val="00F30F0F"/>
    <w:rsid w:val="00F73130"/>
    <w:rsid w:val="00F82900"/>
    <w:rsid w:val="00F85C1A"/>
    <w:rsid w:val="00FB1C5A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C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C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1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6486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0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F998D-CF68-4AD3-A594-8274FF99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11</cp:revision>
  <cp:lastPrinted>2019-03-14T07:29:00Z</cp:lastPrinted>
  <dcterms:created xsi:type="dcterms:W3CDTF">2019-03-04T03:41:00Z</dcterms:created>
  <dcterms:modified xsi:type="dcterms:W3CDTF">2019-03-14T07:30:00Z</dcterms:modified>
</cp:coreProperties>
</file>